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D3B4607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324EAB" w:rsidRPr="00D61482">
        <w:rPr>
          <w:rFonts w:ascii="Times New Roman" w:hAnsi="Times New Roman"/>
          <w:b/>
          <w:szCs w:val="24"/>
        </w:rPr>
        <w:t>202</w:t>
      </w:r>
      <w:r w:rsidR="00324EAB">
        <w:rPr>
          <w:rFonts w:ascii="Times New Roman" w:hAnsi="Times New Roman"/>
          <w:b/>
          <w:szCs w:val="24"/>
        </w:rPr>
        <w:t>5</w:t>
      </w:r>
      <w:r w:rsidR="00324EAB" w:rsidRPr="00D61482">
        <w:rPr>
          <w:rFonts w:ascii="Times New Roman" w:hAnsi="Times New Roman"/>
          <w:b/>
          <w:szCs w:val="24"/>
        </w:rPr>
        <w:t xml:space="preserve"> m. </w:t>
      </w:r>
      <w:r w:rsidR="00324EAB">
        <w:rPr>
          <w:rFonts w:ascii="Times New Roman" w:hAnsi="Times New Roman"/>
          <w:b/>
          <w:szCs w:val="24"/>
        </w:rPr>
        <w:t>sausio 28</w:t>
      </w:r>
      <w:r w:rsidR="00324EAB" w:rsidRPr="00D61482">
        <w:rPr>
          <w:rFonts w:ascii="Times New Roman" w:hAnsi="Times New Roman"/>
          <w:b/>
          <w:szCs w:val="24"/>
        </w:rPr>
        <w:t xml:space="preserve"> d</w:t>
      </w:r>
      <w:r w:rsidRPr="00647A03">
        <w:rPr>
          <w:rFonts w:ascii="Times New Roman" w:hAnsi="Times New Roman"/>
          <w:b/>
          <w:szCs w:val="24"/>
        </w:rPr>
        <w:t xml:space="preserve">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I a. </w:t>
      </w:r>
      <w:r w:rsidR="00D5199A" w:rsidRPr="00647A03">
        <w:rPr>
          <w:rFonts w:ascii="Times New Roman" w:hAnsi="Times New Roman"/>
          <w:b/>
        </w:rPr>
        <w:t>108</w:t>
      </w:r>
      <w:r w:rsidRPr="00647A03">
        <w:rPr>
          <w:rFonts w:ascii="Times New Roman" w:hAnsi="Times New Roman"/>
          <w:b/>
        </w:rPr>
        <w:t xml:space="preserve"> kab. J. Biliūno g. 23, Anykščiai</w:t>
      </w:r>
    </w:p>
    <w:p w14:paraId="1E8D047A" w14:textId="77777777" w:rsidR="00763467" w:rsidRPr="00647A03" w:rsidRDefault="00763467" w:rsidP="006B712E">
      <w:pPr>
        <w:jc w:val="center"/>
        <w:rPr>
          <w:rFonts w:ascii="Times New Roman" w:hAnsi="Times New Roman"/>
          <w:b/>
        </w:rPr>
      </w:pPr>
    </w:p>
    <w:bookmarkEnd w:id="0"/>
    <w:p w14:paraId="3643805E" w14:textId="77777777" w:rsidR="00AD0DB0" w:rsidRPr="00A31071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31071">
        <w:rPr>
          <w:rFonts w:ascii="Times New Roman" w:hAnsi="Times New Roman"/>
          <w:szCs w:val="24"/>
        </w:rPr>
        <w:t>1. Dėl Anykščių rajono savivaldybės 2025–2027 metų strateginio veiklos plano patvirtinimo (1-T-32).</w:t>
      </w:r>
    </w:p>
    <w:p w14:paraId="56A05889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2. Dėl pritarimo projektui „Monomineralinio kvarcinio smėlio telkinio rekultivavimas Anykščiuose“ (1-T-21).</w:t>
      </w:r>
    </w:p>
    <w:p w14:paraId="6071570F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3. Dėl pritarimo įgyvendinti projektą „Anykščių miesto vandens ruošimo, tiekimo ir gerinimo įrenginių rekonstrukcija bei plėtra“ (1-T-22).</w:t>
      </w:r>
    </w:p>
    <w:p w14:paraId="7725CBBD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0060414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4. Dėl Anykščių rajono savivaldybės tarybos kontrolės komiteto 2025 metų veiklos programos patvirtinimo (1-T-6).</w:t>
      </w:r>
    </w:p>
    <w:p w14:paraId="01D734D5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38128062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5. Dėl pareiginės algos koeficiento nustatymo Anykščių rajono savivaldybės kontrolieriui Artūrui Juozui Lakačauskui (1-T-9).</w:t>
      </w:r>
    </w:p>
    <w:p w14:paraId="38D40F28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Audrius Bulnis</w:t>
      </w:r>
    </w:p>
    <w:p w14:paraId="3A5633D8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valstybinės žemės nuomos mokesčio tarifų ir lengvatų nustatymo 2025 metams (1-T-3).</w:t>
      </w:r>
    </w:p>
    <w:p w14:paraId="180FB5CB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1C2CB5">
        <w:rPr>
          <w:rFonts w:ascii="Times New Roman" w:hAnsi="Times New Roman"/>
          <w:szCs w:val="24"/>
        </w:rPr>
        <w:t>. Dėl Anykščių rajono savivaldybės tarybos 2017 m. gruodžio 21 d. sprendimo Nr. 1-TS-337 „Dėl pritarimo Anykščių rajono savivaldybės vietinės reikšmės kelių ir gatvių rekonstravimo ir kapitalinio remonto prioritetiniams sąrašams“ pakeitimo (1-T-30).</w:t>
      </w:r>
    </w:p>
    <w:p w14:paraId="2DBDFBCC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Virmantas Velikonis</w:t>
      </w:r>
    </w:p>
    <w:p w14:paraId="6C718CC9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1C2CB5">
        <w:rPr>
          <w:rFonts w:ascii="Times New Roman" w:hAnsi="Times New Roman"/>
          <w:szCs w:val="24"/>
        </w:rPr>
        <w:t>. Dėl Anykščių rajono savivaldybės gaisrų prevencijos 2025–2027 metų programos patvirtinimo (1-T-16).</w:t>
      </w:r>
    </w:p>
    <w:p w14:paraId="5B32E664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Aurėja Žiaugrytė</w:t>
      </w:r>
    </w:p>
    <w:p w14:paraId="4ABD6F68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1C2CB5">
        <w:rPr>
          <w:rFonts w:ascii="Times New Roman" w:hAnsi="Times New Roman"/>
          <w:szCs w:val="24"/>
        </w:rPr>
        <w:t>. Dėl maksimalių socialinės globos, socialinės priežiūros ir laikino atokvėpio paslaugų išlaidų finansavimo Anykščių rajono savivaldybės gyventojams dydžių nustatymo (1-T-17).</w:t>
      </w:r>
    </w:p>
    <w:p w14:paraId="6067C3E4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Vaida Laurukėnienė</w:t>
      </w:r>
    </w:p>
    <w:p w14:paraId="07D2FD3D" w14:textId="77777777" w:rsidR="00AD0DB0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B6143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</w:t>
      </w:r>
      <w:r w:rsidRPr="001B6143">
        <w:rPr>
          <w:rFonts w:ascii="Times New Roman" w:hAnsi="Times New Roman"/>
          <w:szCs w:val="24"/>
        </w:rPr>
        <w:t xml:space="preserve">. </w:t>
      </w:r>
      <w:r w:rsidRPr="00D514F8">
        <w:rPr>
          <w:rFonts w:ascii="Times New Roman" w:hAnsi="Times New Roman"/>
          <w:szCs w:val="24"/>
        </w:rPr>
        <w:t xml:space="preserve">Dėl Anykščių rajono savivaldybės priklausomybę sukeliančių medžiagų vartojimo mažinimo ir prevencijos 2025–2028 metų programos tvirtinimo </w:t>
      </w:r>
      <w:r w:rsidRPr="001B6143">
        <w:rPr>
          <w:rFonts w:ascii="Times New Roman" w:hAnsi="Times New Roman"/>
          <w:szCs w:val="24"/>
        </w:rPr>
        <w:t>(1-T-</w:t>
      </w:r>
      <w:r>
        <w:rPr>
          <w:rFonts w:ascii="Times New Roman" w:hAnsi="Times New Roman"/>
          <w:szCs w:val="24"/>
        </w:rPr>
        <w:t>34</w:t>
      </w:r>
      <w:r w:rsidRPr="001B6143">
        <w:rPr>
          <w:rFonts w:ascii="Times New Roman" w:hAnsi="Times New Roman"/>
          <w:szCs w:val="24"/>
        </w:rPr>
        <w:t>).</w:t>
      </w:r>
    </w:p>
    <w:p w14:paraId="4449C6DB" w14:textId="77777777" w:rsidR="00AD0DB0" w:rsidRPr="006D7CBB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1C2CB5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Antanas Baura</w:t>
      </w:r>
    </w:p>
    <w:p w14:paraId="5D5E9427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(1-T-8).</w:t>
      </w:r>
    </w:p>
    <w:p w14:paraId="106678C8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studentų skatinimo tvarkos aprašo patvirtinimo (1-T-29).</w:t>
      </w:r>
    </w:p>
    <w:p w14:paraId="4634579D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 xml:space="preserve">. Dėl Anykščių švietimo pagalbos tarnybos nuostatų patvirtinimo (1-T-10) </w:t>
      </w:r>
    </w:p>
    <w:p w14:paraId="6111FC66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A0CB125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(1-T-12).</w:t>
      </w:r>
    </w:p>
    <w:p w14:paraId="23F494FC" w14:textId="77777777" w:rsidR="00AD0DB0" w:rsidRPr="00883B62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Pr="00883B62">
        <w:rPr>
          <w:rFonts w:ascii="Times New Roman" w:hAnsi="Times New Roman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(1-T-33).</w:t>
      </w:r>
    </w:p>
    <w:p w14:paraId="79045864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6BFF428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buto J. Basanavičiaus g. 46-5, Anykščiai pardavimo (1-T-2).</w:t>
      </w:r>
    </w:p>
    <w:p w14:paraId="7D0677DF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1C2CB5">
        <w:rPr>
          <w:rFonts w:ascii="Times New Roman" w:hAnsi="Times New Roman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(1-T-13).</w:t>
      </w:r>
    </w:p>
    <w:p w14:paraId="7C31A1F1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1C2CB5">
        <w:rPr>
          <w:rFonts w:ascii="Times New Roman" w:hAnsi="Times New Roman"/>
          <w:szCs w:val="24"/>
        </w:rPr>
        <w:t>. Dėl turto perdavimo pagal panaudos sutartį asociacijai Surdegio bendruomenei (1-T-5).</w:t>
      </w:r>
    </w:p>
    <w:p w14:paraId="171E852D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1C2CB5">
        <w:rPr>
          <w:rFonts w:ascii="Times New Roman" w:hAnsi="Times New Roman"/>
          <w:szCs w:val="24"/>
        </w:rPr>
        <w:t>. Dėl Anykščių rajono savivaldybės turto perdavimo pagal turto patikėjimo sutartį viešajai įstaigai Anykščių rajono savivaldybės pirminės sveikatos priežiūros centrui (1-T-15).</w:t>
      </w:r>
    </w:p>
    <w:p w14:paraId="08E7D51C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0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švietimo įstaigoms valdyti, naudoti ir disponuoti juo patikėjimo teise (1-T-20).</w:t>
      </w:r>
    </w:p>
    <w:p w14:paraId="40E74AC5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dalies negyvenamosios patalpos perdavimo pagal panaudos sutartį Asmens su negalia teisių apsaugos agentūrai (1-T-1).</w:t>
      </w:r>
    </w:p>
    <w:p w14:paraId="042C38DE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(1-T-7).</w:t>
      </w:r>
    </w:p>
    <w:p w14:paraId="2F8E5333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(1-T-11).</w:t>
      </w:r>
    </w:p>
    <w:p w14:paraId="021A8800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(1-T-14).</w:t>
      </w:r>
    </w:p>
    <w:p w14:paraId="4EE00B84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(1-T-31).</w:t>
      </w:r>
    </w:p>
    <w:p w14:paraId="0426A48B" w14:textId="77777777" w:rsidR="00AD0DB0" w:rsidRPr="001C2CB5" w:rsidRDefault="00AD0DB0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4EAB4B94" w:rsidR="00472CDE" w:rsidRPr="001416F4" w:rsidRDefault="00472CDE" w:rsidP="00AD0DB0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1416F4" w:rsidSect="0013573B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9640" w14:textId="77777777" w:rsidR="002B638A" w:rsidRDefault="002B638A">
      <w:r>
        <w:separator/>
      </w:r>
    </w:p>
  </w:endnote>
  <w:endnote w:type="continuationSeparator" w:id="0">
    <w:p w14:paraId="41AF393A" w14:textId="77777777" w:rsidR="002B638A" w:rsidRDefault="002B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B748" w14:textId="77777777" w:rsidR="002B638A" w:rsidRDefault="002B638A">
      <w:r>
        <w:separator/>
      </w:r>
    </w:p>
  </w:footnote>
  <w:footnote w:type="continuationSeparator" w:id="0">
    <w:p w14:paraId="6F343F2D" w14:textId="77777777" w:rsidR="002B638A" w:rsidRDefault="002B6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B2F82"/>
    <w:rsid w:val="000C1A0A"/>
    <w:rsid w:val="0013573B"/>
    <w:rsid w:val="001416F4"/>
    <w:rsid w:val="00145D86"/>
    <w:rsid w:val="001748F4"/>
    <w:rsid w:val="00187E11"/>
    <w:rsid w:val="001A1249"/>
    <w:rsid w:val="002116AD"/>
    <w:rsid w:val="00290C07"/>
    <w:rsid w:val="002A21D6"/>
    <w:rsid w:val="002B638A"/>
    <w:rsid w:val="002C77A4"/>
    <w:rsid w:val="002D4B71"/>
    <w:rsid w:val="002E1944"/>
    <w:rsid w:val="003114F9"/>
    <w:rsid w:val="00316E81"/>
    <w:rsid w:val="00316F51"/>
    <w:rsid w:val="00323581"/>
    <w:rsid w:val="00324EAB"/>
    <w:rsid w:val="00353E8A"/>
    <w:rsid w:val="00356856"/>
    <w:rsid w:val="00356EC9"/>
    <w:rsid w:val="0037664E"/>
    <w:rsid w:val="003D3ABF"/>
    <w:rsid w:val="003E09C5"/>
    <w:rsid w:val="003F4B13"/>
    <w:rsid w:val="004118D0"/>
    <w:rsid w:val="00421D7F"/>
    <w:rsid w:val="00422676"/>
    <w:rsid w:val="004508C3"/>
    <w:rsid w:val="004576E8"/>
    <w:rsid w:val="00472CDE"/>
    <w:rsid w:val="0048208F"/>
    <w:rsid w:val="004A4DF1"/>
    <w:rsid w:val="004C63C7"/>
    <w:rsid w:val="004E1412"/>
    <w:rsid w:val="00604D48"/>
    <w:rsid w:val="00610191"/>
    <w:rsid w:val="006165C2"/>
    <w:rsid w:val="00625C20"/>
    <w:rsid w:val="006419C3"/>
    <w:rsid w:val="00644131"/>
    <w:rsid w:val="00647A03"/>
    <w:rsid w:val="00672374"/>
    <w:rsid w:val="006B3FA6"/>
    <w:rsid w:val="006B712E"/>
    <w:rsid w:val="006E4EC1"/>
    <w:rsid w:val="00707A1A"/>
    <w:rsid w:val="007318BC"/>
    <w:rsid w:val="00763467"/>
    <w:rsid w:val="0078434B"/>
    <w:rsid w:val="0078685F"/>
    <w:rsid w:val="00791C91"/>
    <w:rsid w:val="00795CAB"/>
    <w:rsid w:val="008046D2"/>
    <w:rsid w:val="00816523"/>
    <w:rsid w:val="008233B6"/>
    <w:rsid w:val="00827106"/>
    <w:rsid w:val="00827166"/>
    <w:rsid w:val="00835EF2"/>
    <w:rsid w:val="008A19AD"/>
    <w:rsid w:val="008D242D"/>
    <w:rsid w:val="0094481D"/>
    <w:rsid w:val="00952FDD"/>
    <w:rsid w:val="00953393"/>
    <w:rsid w:val="00995EDE"/>
    <w:rsid w:val="009C76C8"/>
    <w:rsid w:val="009D40D5"/>
    <w:rsid w:val="00A068A9"/>
    <w:rsid w:val="00A351C3"/>
    <w:rsid w:val="00AD0DB0"/>
    <w:rsid w:val="00AF14E2"/>
    <w:rsid w:val="00B05A37"/>
    <w:rsid w:val="00B15B0B"/>
    <w:rsid w:val="00B4302F"/>
    <w:rsid w:val="00B43851"/>
    <w:rsid w:val="00B73AB3"/>
    <w:rsid w:val="00B80826"/>
    <w:rsid w:val="00B80DD1"/>
    <w:rsid w:val="00B878A8"/>
    <w:rsid w:val="00BF6B8F"/>
    <w:rsid w:val="00C1479B"/>
    <w:rsid w:val="00C22B28"/>
    <w:rsid w:val="00C76A25"/>
    <w:rsid w:val="00C95454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ED63E1"/>
    <w:rsid w:val="00F06814"/>
    <w:rsid w:val="00F51E32"/>
    <w:rsid w:val="00F627DD"/>
    <w:rsid w:val="00F81583"/>
    <w:rsid w:val="00F85754"/>
    <w:rsid w:val="00FB5550"/>
    <w:rsid w:val="00FD50AC"/>
    <w:rsid w:val="00FE27DE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25</cp:revision>
  <dcterms:created xsi:type="dcterms:W3CDTF">2023-08-24T05:24:00Z</dcterms:created>
  <dcterms:modified xsi:type="dcterms:W3CDTF">2025-01-23T14:46:00Z</dcterms:modified>
</cp:coreProperties>
</file>